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E6" w:rsidRDefault="00DB1FE6" w:rsidP="00DB1FE6">
      <w:pPr>
        <w:rPr>
          <w:rFonts w:ascii="仿宋_GB2312" w:hAnsi="仿宋_GB2312" w:cs="Times New Roman"/>
          <w:sz w:val="32"/>
          <w:szCs w:val="32"/>
          <w:shd w:val="clear" w:color="auto" w:fill="FFFFFF"/>
        </w:rPr>
      </w:pPr>
      <w:r>
        <w:rPr>
          <w:rFonts w:ascii="宋体" w:hAnsi="宋体" w:cs="Times New Roman" w:hint="eastAsia"/>
          <w:b/>
          <w:bCs/>
          <w:sz w:val="28"/>
          <w:szCs w:val="28"/>
        </w:rPr>
        <w:t>附件一：</w:t>
      </w:r>
    </w:p>
    <w:p w:rsidR="00DB1FE6" w:rsidRDefault="00DB1FE6" w:rsidP="00DB1FE6">
      <w:pPr>
        <w:snapToGrid w:val="0"/>
        <w:spacing w:line="500" w:lineRule="exact"/>
        <w:ind w:leftChars="-52" w:left="-109" w:firstLineChars="23" w:firstLine="83"/>
        <w:jc w:val="center"/>
        <w:rPr>
          <w:rFonts w:ascii="宋体" w:hAnsi="宋体" w:cs="Times New Roman" w:hint="eastAsia"/>
          <w:b/>
          <w:bCs/>
          <w:sz w:val="36"/>
          <w:szCs w:val="36"/>
        </w:rPr>
      </w:pPr>
      <w:bookmarkStart w:id="0" w:name="_GoBack"/>
      <w:r>
        <w:rPr>
          <w:rFonts w:ascii="宋体" w:hAnsi="宋体" w:cs="Times New Roman" w:hint="eastAsia"/>
          <w:b/>
          <w:bCs/>
          <w:sz w:val="36"/>
          <w:szCs w:val="36"/>
        </w:rPr>
        <w:t>潍坊学院大学生网络传媒中心报名表</w:t>
      </w:r>
    </w:p>
    <w:bookmarkEnd w:id="0"/>
    <w:p w:rsidR="00DB1FE6" w:rsidRDefault="00DB1FE6" w:rsidP="00DB1FE6">
      <w:pPr>
        <w:snapToGrid w:val="0"/>
        <w:spacing w:line="500" w:lineRule="exact"/>
        <w:ind w:leftChars="-180" w:left="-20" w:hangingChars="128" w:hanging="358"/>
        <w:rPr>
          <w:rFonts w:ascii="仿宋_GB2312" w:hAnsi="仿宋_GB2312" w:cs="Times New Roman" w:hint="eastAsia"/>
          <w:sz w:val="28"/>
          <w:szCs w:val="28"/>
          <w:u w:val="single"/>
        </w:rPr>
      </w:pPr>
      <w:r>
        <w:rPr>
          <w:rFonts w:ascii="仿宋_GB2312" w:hAnsi="仿宋_GB2312" w:cs="Times New Roman" w:hint="eastAsia"/>
          <w:sz w:val="28"/>
          <w:szCs w:val="28"/>
        </w:rPr>
        <w:t>推荐单位</w:t>
      </w:r>
    </w:p>
    <w:tbl>
      <w:tblPr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246"/>
        <w:gridCol w:w="889"/>
        <w:gridCol w:w="1221"/>
        <w:gridCol w:w="403"/>
        <w:gridCol w:w="78"/>
        <w:gridCol w:w="852"/>
        <w:gridCol w:w="303"/>
        <w:gridCol w:w="779"/>
        <w:gridCol w:w="478"/>
        <w:gridCol w:w="993"/>
        <w:gridCol w:w="852"/>
        <w:gridCol w:w="1750"/>
      </w:tblGrid>
      <w:tr w:rsidR="00DB1FE6" w:rsidTr="00DB1FE6">
        <w:trPr>
          <w:cantSplit/>
          <w:trHeight w:val="51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照片</w:t>
            </w:r>
          </w:p>
        </w:tc>
      </w:tr>
      <w:tr w:rsidR="00DB1FE6" w:rsidTr="00DB1FE6">
        <w:trPr>
          <w:cantSplit/>
          <w:trHeight w:val="51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特长爱好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E6" w:rsidRDefault="00DB1FE6">
            <w:pPr>
              <w:widowControl/>
              <w:jc w:val="left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 w:rsidR="00DB1FE6" w:rsidTr="00DB1FE6">
        <w:trPr>
          <w:cantSplit/>
          <w:trHeight w:val="510"/>
          <w:jc w:val="center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年级专业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E6" w:rsidRDefault="00DB1FE6">
            <w:pPr>
              <w:widowControl/>
              <w:jc w:val="left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 w:rsidR="00DB1FE6" w:rsidTr="00DB1FE6">
        <w:trPr>
          <w:cantSplit/>
          <w:trHeight w:val="510"/>
          <w:jc w:val="center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第一志愿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第二志愿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是否服从调剂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FE6" w:rsidRDefault="00DB1FE6">
            <w:pPr>
              <w:snapToGrid w:val="0"/>
              <w:spacing w:line="40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E6" w:rsidRDefault="00DB1FE6">
            <w:pPr>
              <w:widowControl/>
              <w:jc w:val="left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 w:rsidR="00DB1FE6" w:rsidTr="00DB1FE6">
        <w:trPr>
          <w:cantSplit/>
          <w:trHeight w:val="3612"/>
          <w:jc w:val="center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E6" w:rsidRDefault="00DB1FE6">
            <w:pPr>
              <w:snapToGrid w:val="0"/>
              <w:spacing w:line="320" w:lineRule="atLeast"/>
              <w:ind w:left="113" w:right="113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个人简介</w:t>
            </w:r>
          </w:p>
        </w:tc>
        <w:tc>
          <w:tcPr>
            <w:tcW w:w="8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FE6" w:rsidRDefault="00DB1FE6">
            <w:pPr>
              <w:snapToGrid w:val="0"/>
              <w:spacing w:line="320" w:lineRule="atLeast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</w:tc>
      </w:tr>
      <w:tr w:rsidR="00DB1FE6" w:rsidTr="00DB1FE6">
        <w:trPr>
          <w:cantSplit/>
          <w:trHeight w:val="2535"/>
          <w:jc w:val="center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E6" w:rsidRDefault="00DB1FE6">
            <w:pPr>
              <w:snapToGrid w:val="0"/>
              <w:spacing w:line="320" w:lineRule="atLeast"/>
              <w:ind w:left="113" w:right="113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个人对申报部门的理解</w:t>
            </w:r>
          </w:p>
        </w:tc>
        <w:tc>
          <w:tcPr>
            <w:tcW w:w="8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FE6" w:rsidRDefault="00DB1FE6">
            <w:pPr>
              <w:snapToGrid w:val="0"/>
              <w:spacing w:line="320" w:lineRule="atLeast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</w:tc>
      </w:tr>
      <w:tr w:rsidR="00DB1FE6" w:rsidTr="00DB1FE6">
        <w:trPr>
          <w:cantSplit/>
          <w:trHeight w:val="2598"/>
          <w:jc w:val="center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6" w:rsidRDefault="00DB1FE6">
            <w:pPr>
              <w:snapToGrid w:val="0"/>
              <w:spacing w:line="320" w:lineRule="atLeast"/>
              <w:ind w:left="113" w:right="113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  <w:p w:rsidR="00DB1FE6" w:rsidRDefault="00DB1FE6">
            <w:pPr>
              <w:snapToGrid w:val="0"/>
              <w:spacing w:line="320" w:lineRule="atLeast"/>
              <w:ind w:left="113" w:right="113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  <w:p w:rsidR="00DB1FE6" w:rsidRDefault="00DB1FE6">
            <w:pPr>
              <w:snapToGrid w:val="0"/>
              <w:spacing w:line="320" w:lineRule="atLeast"/>
              <w:ind w:left="113" w:right="113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  <w:p w:rsidR="00DB1FE6" w:rsidRDefault="00DB1FE6">
            <w:pPr>
              <w:snapToGrid w:val="0"/>
              <w:spacing w:line="320" w:lineRule="atLeast"/>
              <w:ind w:left="113" w:right="113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辅导员意见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FE6" w:rsidRDefault="00DB1FE6">
            <w:pPr>
              <w:snapToGrid w:val="0"/>
              <w:spacing w:line="320" w:lineRule="atLeast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  <w:p w:rsidR="00DB1FE6" w:rsidRDefault="00DB1FE6">
            <w:pPr>
              <w:snapToGrid w:val="0"/>
              <w:spacing w:line="320" w:lineRule="atLeast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  <w:p w:rsidR="00DB1FE6" w:rsidRDefault="00DB1FE6">
            <w:pPr>
              <w:snapToGrid w:val="0"/>
              <w:spacing w:line="320" w:lineRule="atLeast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  <w:p w:rsidR="00DB1FE6" w:rsidRDefault="00DB1FE6">
            <w:pPr>
              <w:snapToGrid w:val="0"/>
              <w:spacing w:line="320" w:lineRule="atLeast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  <w:p w:rsidR="00DB1FE6" w:rsidRDefault="00DB1FE6">
            <w:pPr>
              <w:snapToGrid w:val="0"/>
              <w:spacing w:line="320" w:lineRule="atLeast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  <w:p w:rsidR="00DB1FE6" w:rsidRDefault="00DB1FE6">
            <w:pPr>
              <w:snapToGrid w:val="0"/>
              <w:spacing w:line="320" w:lineRule="atLeast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  <w:p w:rsidR="00DB1FE6" w:rsidRDefault="00DB1FE6">
            <w:pPr>
              <w:snapToGrid w:val="0"/>
              <w:spacing w:line="320" w:lineRule="atLeast"/>
              <w:ind w:firstLineChars="400" w:firstLine="960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hAnsi="仿宋_GB2312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6" w:rsidRDefault="00DB1FE6">
            <w:pPr>
              <w:snapToGrid w:val="0"/>
              <w:spacing w:line="32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  <w:p w:rsidR="00DB1FE6" w:rsidRDefault="00DB1FE6">
            <w:pPr>
              <w:snapToGrid w:val="0"/>
              <w:spacing w:line="32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  <w:p w:rsidR="00DB1FE6" w:rsidRDefault="00DB1FE6">
            <w:pPr>
              <w:snapToGrid w:val="0"/>
              <w:spacing w:line="32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  <w:p w:rsidR="00DB1FE6" w:rsidRDefault="00DB1FE6">
            <w:pPr>
              <w:snapToGrid w:val="0"/>
              <w:spacing w:line="32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各二级学院</w:t>
            </w:r>
          </w:p>
          <w:p w:rsidR="00DB1FE6" w:rsidRDefault="00DB1FE6">
            <w:pPr>
              <w:snapToGrid w:val="0"/>
              <w:spacing w:line="32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6" w:rsidRDefault="00DB1FE6">
            <w:pPr>
              <w:snapToGrid w:val="0"/>
              <w:spacing w:line="32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  <w:p w:rsidR="00DB1FE6" w:rsidRDefault="00DB1FE6">
            <w:pPr>
              <w:snapToGrid w:val="0"/>
              <w:spacing w:line="32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  <w:p w:rsidR="00DB1FE6" w:rsidRDefault="00DB1FE6">
            <w:pPr>
              <w:snapToGrid w:val="0"/>
              <w:spacing w:line="320" w:lineRule="atLeast"/>
              <w:jc w:val="center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  <w:p w:rsidR="00DB1FE6" w:rsidRDefault="00DB1FE6">
            <w:pPr>
              <w:snapToGrid w:val="0"/>
              <w:spacing w:line="320" w:lineRule="atLeast"/>
              <w:ind w:firstLineChars="700" w:firstLine="1680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盖章</w:t>
            </w:r>
          </w:p>
          <w:p w:rsidR="00DB1FE6" w:rsidRDefault="00DB1FE6">
            <w:pPr>
              <w:snapToGrid w:val="0"/>
              <w:spacing w:line="320" w:lineRule="atLeast"/>
              <w:ind w:firstLineChars="150" w:firstLine="360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  <w:p w:rsidR="00DB1FE6" w:rsidRDefault="00DB1FE6">
            <w:pPr>
              <w:snapToGrid w:val="0"/>
              <w:spacing w:line="320" w:lineRule="atLeast"/>
              <w:ind w:firstLineChars="150" w:firstLine="360"/>
              <w:rPr>
                <w:rFonts w:ascii="仿宋_GB2312" w:hAnsi="仿宋_GB2312" w:cs="Times New Roman" w:hint="eastAsia"/>
                <w:sz w:val="24"/>
                <w:szCs w:val="24"/>
              </w:rPr>
            </w:pPr>
          </w:p>
          <w:p w:rsidR="00DB1FE6" w:rsidRDefault="00DB1FE6">
            <w:pPr>
              <w:snapToGrid w:val="0"/>
              <w:spacing w:line="320" w:lineRule="atLeast"/>
              <w:ind w:firstLineChars="650" w:firstLine="1560"/>
              <w:rPr>
                <w:rFonts w:ascii="仿宋_GB2312" w:hAnsi="仿宋_GB2312" w:cs="Times New Roman" w:hint="eastAsia"/>
                <w:sz w:val="24"/>
                <w:szCs w:val="24"/>
              </w:rPr>
            </w:pPr>
            <w:r>
              <w:rPr>
                <w:rFonts w:ascii="仿宋_GB2312" w:hAnsi="仿宋_GB2312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hAnsi="仿宋_GB2312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Times New Roman" w:hint="eastAsia"/>
                <w:sz w:val="24"/>
                <w:szCs w:val="24"/>
              </w:rPr>
              <w:t>日</w:t>
            </w:r>
          </w:p>
        </w:tc>
      </w:tr>
    </w:tbl>
    <w:p w:rsidR="00DB1FE6" w:rsidRDefault="00DB1FE6" w:rsidP="00DB1FE6">
      <w:pPr>
        <w:snapToGrid w:val="0"/>
        <w:spacing w:line="500" w:lineRule="exact"/>
        <w:rPr>
          <w:rFonts w:ascii="仿宋" w:eastAsia="仿宋" w:hAnsi="仿宋" w:cs="Times New Roman" w:hint="eastAsia"/>
          <w:szCs w:val="21"/>
        </w:rPr>
      </w:pPr>
      <w:r>
        <w:rPr>
          <w:rFonts w:ascii="仿宋" w:eastAsia="仿宋" w:hAnsi="仿宋" w:cs="Times New Roman" w:hint="eastAsia"/>
          <w:szCs w:val="21"/>
        </w:rPr>
        <w:t>注：在10月22日18:00之前交到</w:t>
      </w:r>
      <w:r>
        <w:rPr>
          <w:rFonts w:ascii="仿宋" w:eastAsia="仿宋" w:hAnsi="仿宋" w:cs="Times New Roman" w:hint="eastAsia"/>
          <w:szCs w:val="21"/>
          <w:shd w:val="clear" w:color="auto" w:fill="FFFFFF"/>
        </w:rPr>
        <w:t>大学生网络传媒中心办公室（五号公寓5190室）。</w:t>
      </w:r>
    </w:p>
    <w:sectPr w:rsidR="00DB1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E6"/>
    <w:rsid w:val="00DB1FE6"/>
    <w:rsid w:val="00FA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EBF15-BFAF-4F1B-A7DB-AEC526A5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FE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硕</dc:creator>
  <cp:keywords/>
  <dc:description/>
  <cp:lastModifiedBy>柴 硕</cp:lastModifiedBy>
  <cp:revision>1</cp:revision>
  <dcterms:created xsi:type="dcterms:W3CDTF">2018-10-10T07:24:00Z</dcterms:created>
  <dcterms:modified xsi:type="dcterms:W3CDTF">2018-10-10T07:25:00Z</dcterms:modified>
</cp:coreProperties>
</file>