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71" w:rsidRDefault="00953F71" w:rsidP="00953F71">
      <w:pPr>
        <w:jc w:val="center"/>
        <w:rPr>
          <w:rFonts w:ascii="新宋体" w:eastAsia="新宋体" w:hAnsi="新宋体"/>
          <w:b/>
          <w:sz w:val="36"/>
        </w:rPr>
      </w:pPr>
      <w:r>
        <w:rPr>
          <w:rFonts w:ascii="新宋体" w:eastAsia="新宋体" w:hAnsi="新宋体" w:hint="eastAsia"/>
          <w:b/>
          <w:sz w:val="36"/>
        </w:rPr>
        <w:t>关于做好201</w:t>
      </w:r>
      <w:r>
        <w:rPr>
          <w:rFonts w:ascii="新宋体" w:eastAsia="新宋体" w:hAnsi="新宋体"/>
          <w:b/>
          <w:sz w:val="36"/>
        </w:rPr>
        <w:t>5</w:t>
      </w:r>
      <w:r>
        <w:rPr>
          <w:rFonts w:ascii="新宋体" w:eastAsia="新宋体" w:hAnsi="新宋体" w:hint="eastAsia"/>
          <w:b/>
          <w:sz w:val="36"/>
        </w:rPr>
        <w:t>—201</w:t>
      </w:r>
      <w:r>
        <w:rPr>
          <w:rFonts w:ascii="新宋体" w:eastAsia="新宋体" w:hAnsi="新宋体"/>
          <w:b/>
          <w:sz w:val="36"/>
        </w:rPr>
        <w:t>6</w:t>
      </w:r>
      <w:r>
        <w:rPr>
          <w:rFonts w:ascii="新宋体" w:eastAsia="新宋体" w:hAnsi="新宋体" w:hint="eastAsia"/>
          <w:b/>
          <w:sz w:val="36"/>
        </w:rPr>
        <w:t>学年第二学期</w:t>
      </w:r>
    </w:p>
    <w:p w:rsidR="00953F71" w:rsidRDefault="00953F71" w:rsidP="00953F71">
      <w:pPr>
        <w:jc w:val="center"/>
        <w:rPr>
          <w:rFonts w:ascii="新宋体" w:eastAsia="新宋体" w:hAnsi="新宋体"/>
          <w:b/>
          <w:sz w:val="36"/>
        </w:rPr>
      </w:pPr>
      <w:r>
        <w:rPr>
          <w:rFonts w:ascii="新宋体" w:eastAsia="新宋体" w:hAnsi="新宋体" w:hint="eastAsia"/>
          <w:b/>
          <w:sz w:val="36"/>
        </w:rPr>
        <w:t>升国旗主题教育活动有关工作的通知</w:t>
      </w:r>
    </w:p>
    <w:p w:rsidR="00953F71" w:rsidRPr="00D408A5" w:rsidRDefault="00616BCB" w:rsidP="00953F71">
      <w:pPr>
        <w:spacing w:line="420" w:lineRule="exact"/>
        <w:jc w:val="right"/>
        <w:rPr>
          <w:rFonts w:ascii="仿宋_GB2312" w:eastAsia="仿宋_GB2312"/>
          <w:sz w:val="32"/>
          <w:szCs w:val="32"/>
        </w:rPr>
      </w:pPr>
      <w:bookmarkStart w:id="0" w:name="_GoBack"/>
      <w:r w:rsidRPr="00D408A5">
        <w:rPr>
          <w:rFonts w:ascii="仿宋_GB2312" w:eastAsia="仿宋_GB2312" w:hint="eastAsia"/>
          <w:b/>
          <w:sz w:val="32"/>
          <w:szCs w:val="32"/>
        </w:rPr>
        <w:t>学生工作处</w:t>
      </w:r>
      <w:r w:rsidR="00953F71" w:rsidRPr="00D408A5">
        <w:rPr>
          <w:rFonts w:ascii="仿宋_GB2312" w:eastAsia="仿宋_GB2312" w:hint="eastAsia"/>
          <w:b/>
          <w:sz w:val="32"/>
          <w:szCs w:val="32"/>
        </w:rPr>
        <w:t>[201</w:t>
      </w:r>
      <w:r w:rsidR="00953F71" w:rsidRPr="00D408A5">
        <w:rPr>
          <w:rFonts w:ascii="仿宋_GB2312" w:eastAsia="仿宋_GB2312"/>
          <w:b/>
          <w:sz w:val="32"/>
          <w:szCs w:val="32"/>
        </w:rPr>
        <w:t>6</w:t>
      </w:r>
      <w:r w:rsidR="00953F71" w:rsidRPr="00D408A5">
        <w:rPr>
          <w:rFonts w:ascii="仿宋_GB2312" w:eastAsia="仿宋_GB2312" w:hint="eastAsia"/>
          <w:b/>
          <w:sz w:val="32"/>
          <w:szCs w:val="32"/>
        </w:rPr>
        <w:t>]</w:t>
      </w:r>
      <w:r w:rsidR="00A25A1A" w:rsidRPr="00D408A5">
        <w:rPr>
          <w:rFonts w:ascii="仿宋_GB2312" w:eastAsia="仿宋_GB2312"/>
          <w:b/>
          <w:sz w:val="32"/>
          <w:szCs w:val="32"/>
        </w:rPr>
        <w:t>5</w:t>
      </w:r>
      <w:r w:rsidR="00953F71" w:rsidRPr="00D408A5">
        <w:rPr>
          <w:rFonts w:ascii="仿宋_GB2312" w:eastAsia="仿宋_GB2312" w:hint="eastAsia"/>
          <w:b/>
          <w:sz w:val="32"/>
          <w:szCs w:val="32"/>
        </w:rPr>
        <w:t>号</w:t>
      </w:r>
    </w:p>
    <w:bookmarkEnd w:id="0"/>
    <w:p w:rsidR="00953F71" w:rsidRDefault="00953F71" w:rsidP="00953F7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各二级学院、书院：</w:t>
      </w:r>
    </w:p>
    <w:p w:rsidR="00953F71" w:rsidRDefault="00953F71" w:rsidP="00953F7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为做好201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—201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学年第二学期的升国旗主题教育活动有关工作，现就有关事宜通知如下：</w:t>
      </w:r>
    </w:p>
    <w:p w:rsidR="00953F71" w:rsidRDefault="00953F71" w:rsidP="00953F71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一、承办单位</w:t>
      </w:r>
    </w:p>
    <w:p w:rsidR="00953F71" w:rsidRDefault="00953F71" w:rsidP="00953F7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</w:t>
      </w:r>
      <w:proofErr w:type="gramStart"/>
      <w:r>
        <w:rPr>
          <w:rFonts w:ascii="仿宋_GB2312" w:eastAsia="仿宋_GB2312" w:hint="eastAsia"/>
          <w:sz w:val="32"/>
          <w:szCs w:val="32"/>
        </w:rPr>
        <w:t>处思想</w:t>
      </w:r>
      <w:proofErr w:type="gramEnd"/>
      <w:r>
        <w:rPr>
          <w:rFonts w:ascii="仿宋_GB2312" w:eastAsia="仿宋_GB2312" w:hint="eastAsia"/>
          <w:sz w:val="32"/>
          <w:szCs w:val="32"/>
        </w:rPr>
        <w:t>政治教育科负责全校升国旗工作，主校区各二级学院、学校国旗护卫队具体组织实施主校区的升国旗工作，特教幼教师范学院组织实施安顺校区的升国旗工作。</w:t>
      </w:r>
    </w:p>
    <w:p w:rsidR="00953F71" w:rsidRDefault="00953F71" w:rsidP="00953F71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二、任务划分</w:t>
      </w:r>
    </w:p>
    <w:p w:rsidR="00953F71" w:rsidRDefault="00953F71" w:rsidP="00953F71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（一）主校区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158"/>
        <w:gridCol w:w="2074"/>
        <w:gridCol w:w="2074"/>
      </w:tblGrid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第一周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第二周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音乐学院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第三周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建筑工程学院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第四周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月21日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信息与控制工程学院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第五周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月28日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文学与新闻传播学院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第六周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月5日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经济管理学院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第七周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机电与车辆工程学院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第八周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物理与光电工程学院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第九周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计算机工程学院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第十周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教师教育学院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第十一周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月9日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北海国际学院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第十二周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月16日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数学与信息科学学院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第十三周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月23日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化学化工与环境工程学院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第十四周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月30日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第十五周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月6日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历史文化与旅游学院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第十六周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月13日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生物与农业工程学院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第十七周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月20日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美术学院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第十八周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月27日</w:t>
            </w:r>
          </w:p>
        </w:tc>
      </w:tr>
      <w:tr w:rsidR="00953F71" w:rsidTr="00953F7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传媒学院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第十九周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月4日</w:t>
            </w:r>
          </w:p>
        </w:tc>
      </w:tr>
    </w:tbl>
    <w:p w:rsidR="00953F71" w:rsidRDefault="00953F71" w:rsidP="00953F71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</w:p>
    <w:p w:rsidR="00953F71" w:rsidRDefault="00953F71" w:rsidP="00953F71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（二）西校区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155"/>
        <w:gridCol w:w="2073"/>
        <w:gridCol w:w="2081"/>
      </w:tblGrid>
      <w:tr w:rsidR="00953F71" w:rsidTr="00953F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</w:tr>
      <w:tr w:rsidR="00953F71" w:rsidTr="00953F7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特教幼教师范学院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第一至十九周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71" w:rsidRDefault="00953F71" w:rsidP="00953F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月29—7月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953F71" w:rsidRDefault="00953F71" w:rsidP="00953F71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（遇到天气变化、节假日等不可抗拒因素，可以推迟进行；如活动取消，须征得学生工作部同意）</w:t>
      </w:r>
    </w:p>
    <w:p w:rsidR="00953F71" w:rsidRDefault="00953F71" w:rsidP="00953F71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三、任务安排</w:t>
      </w:r>
    </w:p>
    <w:p w:rsidR="00953F71" w:rsidRDefault="00953F71" w:rsidP="00953F71">
      <w:pPr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每周一早上七点以二级学院、书院为单位组织师生集体升国旗、唱国歌，进行主题教育活动；弘德书院中相关专业属于哪个二级学院的，所属学生</w:t>
      </w:r>
      <w:proofErr w:type="gramStart"/>
      <w:r>
        <w:rPr>
          <w:rFonts w:ascii="仿宋_GB2312" w:eastAsia="仿宋_GB2312" w:hint="eastAsia"/>
          <w:sz w:val="32"/>
          <w:szCs w:val="32"/>
        </w:rPr>
        <w:t>回所在</w:t>
      </w:r>
      <w:proofErr w:type="gramEnd"/>
      <w:r>
        <w:rPr>
          <w:rFonts w:ascii="仿宋_GB2312" w:eastAsia="仿宋_GB2312" w:hint="eastAsia"/>
          <w:sz w:val="32"/>
          <w:szCs w:val="32"/>
        </w:rPr>
        <w:t>二级学院参加相关活动。其余时间主校区由学校国旗护卫队、安顺校区由特教幼教师范学院每天早上（冬季七点十五分左右、秋季七点左右）升国旗、傍晚（冬季五点半左右、秋季六点半左右）降国旗。集体组织升国旗时，参加升国旗的二级学院、国旗护卫队有关人员务必于升旗十分钟前做好一切准备，准时升旗。</w:t>
      </w:r>
    </w:p>
    <w:p w:rsidR="00953F71" w:rsidRDefault="00953F71" w:rsidP="00953F71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四、几点要求</w:t>
      </w:r>
    </w:p>
    <w:p w:rsidR="00953F71" w:rsidRDefault="00953F71" w:rsidP="00953F7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1、本学期升国旗主题教育活动要继续紧紧围绕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社会主义核心价值观进行，各二级学院、书院要高度重视，</w:t>
      </w:r>
      <w:r>
        <w:rPr>
          <w:rFonts w:ascii="仿宋_GB2312" w:eastAsia="仿宋_GB2312" w:hAnsi="宋体" w:hint="eastAsia"/>
          <w:sz w:val="32"/>
          <w:szCs w:val="32"/>
        </w:rPr>
        <w:t>党政主要负责同志作为德育工作的主要责任人，要尽力参加活动，并做主题讲话。分管学生工作的负责人、辅导员办公室主任和相关辅导员必须参加活动。</w:t>
      </w:r>
    </w:p>
    <w:p w:rsidR="00953F71" w:rsidRDefault="00953F71" w:rsidP="00953F7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2、各单位</w:t>
      </w:r>
      <w:r>
        <w:rPr>
          <w:rFonts w:ascii="仿宋_GB2312" w:eastAsia="仿宋_GB2312" w:hAnsi="宋体" w:hint="eastAsia"/>
          <w:sz w:val="32"/>
          <w:szCs w:val="32"/>
        </w:rPr>
        <w:t>辅导员（学生工作）办公室要周密部署，精心组织，维持好所带班级的秩序。学生要按时参加活动，大一、大二学生必须参加，其它年级学生根据情况可适当安排参加。</w:t>
      </w:r>
    </w:p>
    <w:p w:rsidR="00953F71" w:rsidRDefault="00953F71" w:rsidP="00953F71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全体师生要严肃认真，着装整齐，精神饱满，按国旗法要求做好升旗工作。</w:t>
      </w:r>
    </w:p>
    <w:p w:rsidR="00953F71" w:rsidRDefault="00953F71" w:rsidP="00953F71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4、升国旗仪式结束后，要根据具体情况进行专题教育活</w:t>
      </w:r>
      <w:r>
        <w:rPr>
          <w:rFonts w:ascii="仿宋_GB2312" w:eastAsia="仿宋_GB2312" w:hint="eastAsia"/>
          <w:sz w:val="32"/>
          <w:szCs w:val="32"/>
        </w:rPr>
        <w:lastRenderedPageBreak/>
        <w:t>动，活动主题要鲜明、效果明显。</w:t>
      </w:r>
    </w:p>
    <w:p w:rsidR="00953F71" w:rsidRDefault="00953F71" w:rsidP="00953F71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5、国旗护卫队要着装统一，精神振奋，动作规范，整齐一致。</w:t>
      </w:r>
    </w:p>
    <w:p w:rsidR="00953F71" w:rsidRDefault="00953F71" w:rsidP="00953F71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6、学校将于学</w:t>
      </w:r>
      <w:proofErr w:type="gramStart"/>
      <w:r>
        <w:rPr>
          <w:rFonts w:ascii="仿宋_GB2312" w:eastAsia="仿宋_GB2312" w:hint="eastAsia"/>
          <w:sz w:val="32"/>
          <w:szCs w:val="32"/>
        </w:rPr>
        <w:t>期末对</w:t>
      </w:r>
      <w:proofErr w:type="gramEnd"/>
      <w:r>
        <w:rPr>
          <w:rFonts w:ascii="仿宋_GB2312" w:eastAsia="仿宋_GB2312" w:hint="eastAsia"/>
          <w:sz w:val="32"/>
          <w:szCs w:val="32"/>
        </w:rPr>
        <w:t>成绩突出的二级学院、书院进行通报表扬，同时在学生工作考核中予以体现；对成绩突出的个人，将在全校范围内通报表扬。</w:t>
      </w:r>
    </w:p>
    <w:p w:rsidR="004C788F" w:rsidRDefault="00953F71" w:rsidP="004C788F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Pr="00953F71">
        <w:rPr>
          <w:rFonts w:ascii="仿宋_GB2312" w:eastAsia="仿宋_GB2312" w:hint="eastAsia"/>
          <w:sz w:val="32"/>
          <w:szCs w:val="32"/>
        </w:rPr>
        <w:t>各单位在活动前及时同国旗护卫队联系具体事宜，联系人：李龙文，电话：18369650797；活动前要及时上报计划，活动结束后要将活动总结及有关材料打印稿、电子</w:t>
      </w:r>
      <w:proofErr w:type="gramStart"/>
      <w:r w:rsidRPr="00953F71">
        <w:rPr>
          <w:rFonts w:ascii="仿宋_GB2312" w:eastAsia="仿宋_GB2312" w:hint="eastAsia"/>
          <w:sz w:val="32"/>
          <w:szCs w:val="32"/>
        </w:rPr>
        <w:t>稿及时</w:t>
      </w:r>
      <w:proofErr w:type="gramEnd"/>
      <w:r w:rsidRPr="00953F71">
        <w:rPr>
          <w:rFonts w:ascii="仿宋_GB2312" w:eastAsia="仿宋_GB2312" w:hint="eastAsia"/>
          <w:sz w:val="32"/>
          <w:szCs w:val="32"/>
        </w:rPr>
        <w:t>报送国旗护卫队，联系人：</w:t>
      </w:r>
      <w:r w:rsidR="008415F6">
        <w:rPr>
          <w:rFonts w:ascii="仿宋_GB2312" w:eastAsia="仿宋_GB2312" w:hint="eastAsia"/>
          <w:sz w:val="32"/>
          <w:szCs w:val="32"/>
        </w:rPr>
        <w:t>李想、王敏</w:t>
      </w:r>
      <w:r w:rsidRPr="00953F71">
        <w:rPr>
          <w:rFonts w:ascii="仿宋_GB2312" w:eastAsia="仿宋_GB2312" w:hint="eastAsia"/>
          <w:sz w:val="32"/>
          <w:szCs w:val="32"/>
        </w:rPr>
        <w:t>，电话：1</w:t>
      </w:r>
      <w:r w:rsidR="004C788F">
        <w:rPr>
          <w:rFonts w:ascii="仿宋_GB2312" w:eastAsia="仿宋_GB2312"/>
          <w:sz w:val="32"/>
          <w:szCs w:val="32"/>
        </w:rPr>
        <w:t>7865675508、</w:t>
      </w:r>
      <w:r w:rsidR="004C788F">
        <w:rPr>
          <w:rFonts w:ascii="仿宋_GB2312" w:eastAsia="仿宋_GB2312" w:hint="eastAsia"/>
          <w:sz w:val="32"/>
          <w:szCs w:val="32"/>
        </w:rPr>
        <w:t>18615086164，报送地点：大学生事务中心12号窗口</w:t>
      </w:r>
      <w:r w:rsidRPr="00953F71">
        <w:rPr>
          <w:rFonts w:ascii="仿宋_GB2312" w:eastAsia="仿宋_GB2312" w:hint="eastAsia"/>
          <w:sz w:val="32"/>
          <w:szCs w:val="32"/>
        </w:rPr>
        <w:t>。</w:t>
      </w:r>
    </w:p>
    <w:p w:rsidR="00953F71" w:rsidRDefault="004C788F" w:rsidP="004C788F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8、</w:t>
      </w:r>
      <w:r w:rsidR="008415F6">
        <w:rPr>
          <w:rFonts w:ascii="仿宋_GB2312" w:eastAsia="仿宋_GB2312" w:hint="eastAsia"/>
          <w:sz w:val="32"/>
          <w:szCs w:val="32"/>
        </w:rPr>
        <w:t>特教幼教师范学院要</w:t>
      </w:r>
      <w:r w:rsidR="00953F71">
        <w:rPr>
          <w:rFonts w:ascii="仿宋_GB2312" w:eastAsia="仿宋_GB2312" w:hint="eastAsia"/>
          <w:sz w:val="32"/>
          <w:szCs w:val="32"/>
        </w:rPr>
        <w:t>在</w:t>
      </w:r>
      <w:r w:rsidR="008415F6">
        <w:rPr>
          <w:rFonts w:ascii="仿宋_GB2312" w:eastAsia="仿宋_GB2312" w:hint="eastAsia"/>
          <w:sz w:val="32"/>
          <w:szCs w:val="32"/>
        </w:rPr>
        <w:t>开学后两周内</w:t>
      </w:r>
      <w:r w:rsidR="00953F71">
        <w:rPr>
          <w:rFonts w:ascii="仿宋_GB2312" w:eastAsia="仿宋_GB2312" w:hint="eastAsia"/>
          <w:sz w:val="32"/>
          <w:szCs w:val="32"/>
        </w:rPr>
        <w:t>前提报</w:t>
      </w:r>
      <w:r w:rsidR="008415F6">
        <w:rPr>
          <w:rFonts w:ascii="仿宋_GB2312" w:eastAsia="仿宋_GB2312" w:hint="eastAsia"/>
          <w:sz w:val="32"/>
          <w:szCs w:val="32"/>
        </w:rPr>
        <w:t>安顺校区</w:t>
      </w:r>
      <w:r w:rsidR="00953F71">
        <w:rPr>
          <w:rFonts w:ascii="仿宋_GB2312" w:eastAsia="仿宋_GB2312" w:hint="eastAsia"/>
          <w:sz w:val="32"/>
          <w:szCs w:val="32"/>
        </w:rPr>
        <w:t>本学期升国旗主题教育活动计划，暑假前</w:t>
      </w:r>
      <w:r w:rsidR="008415F6">
        <w:rPr>
          <w:rFonts w:ascii="仿宋_GB2312" w:eastAsia="仿宋_GB2312" w:hint="eastAsia"/>
          <w:sz w:val="32"/>
          <w:szCs w:val="32"/>
        </w:rPr>
        <w:t>一个周</w:t>
      </w:r>
      <w:r w:rsidR="00953F71">
        <w:rPr>
          <w:rFonts w:ascii="仿宋_GB2312" w:eastAsia="仿宋_GB2312" w:hint="eastAsia"/>
          <w:sz w:val="32"/>
          <w:szCs w:val="32"/>
        </w:rPr>
        <w:t>提报本学期活动总结。</w:t>
      </w:r>
    </w:p>
    <w:p w:rsidR="00953F71" w:rsidRDefault="00953F71" w:rsidP="00953F71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953F71" w:rsidRDefault="00953F71" w:rsidP="00953F7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953F71" w:rsidRDefault="00953F71" w:rsidP="008415F6">
      <w:pPr>
        <w:spacing w:line="540" w:lineRule="exact"/>
        <w:ind w:left="4800" w:hangingChars="1500" w:hanging="4800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>学生工作</w:t>
      </w:r>
      <w:r w:rsidR="008415F6">
        <w:rPr>
          <w:rFonts w:ascii="仿宋_GB2312" w:eastAsia="仿宋_GB2312" w:hint="eastAsia"/>
          <w:sz w:val="32"/>
          <w:szCs w:val="32"/>
        </w:rPr>
        <w:t>处</w:t>
      </w:r>
      <w:r>
        <w:rPr>
          <w:rFonts w:ascii="仿宋_GB2312" w:eastAsia="仿宋_GB2312" w:hint="eastAsia"/>
          <w:sz w:val="32"/>
          <w:szCs w:val="32"/>
        </w:rPr>
        <w:t>（武装部）</w:t>
      </w:r>
    </w:p>
    <w:p w:rsidR="00953F71" w:rsidRDefault="00953F71" w:rsidP="00953F71">
      <w:pPr>
        <w:spacing w:line="540" w:lineRule="exac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8415F6"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415F6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415F6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53F71" w:rsidRDefault="00953F71" w:rsidP="00953F71"/>
    <w:p w:rsidR="008E6D59" w:rsidRDefault="008E6D59"/>
    <w:sectPr w:rsidR="008E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71"/>
    <w:rsid w:val="004C788F"/>
    <w:rsid w:val="00616BCB"/>
    <w:rsid w:val="008415F6"/>
    <w:rsid w:val="008E6D59"/>
    <w:rsid w:val="00953F71"/>
    <w:rsid w:val="00A25A1A"/>
    <w:rsid w:val="00D4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AD2E7-2F3C-4C8A-B2F2-1789747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8ED2-AFE7-4D25-9204-F281D864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247</Words>
  <Characters>1410</Characters>
  <Application>Microsoft Office Word</Application>
  <DocSecurity>0</DocSecurity>
  <Lines>11</Lines>
  <Paragraphs>3</Paragraphs>
  <ScaleCrop>false</ScaleCrop>
  <Company>china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2016-02-23T02:38:00Z</dcterms:created>
  <dcterms:modified xsi:type="dcterms:W3CDTF">2016-02-27T01:06:00Z</dcterms:modified>
</cp:coreProperties>
</file>