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关于举办第二届中国“互联网+”大学生创新创业</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大赛校级选拔赛的通知</w:t>
      </w:r>
    </w:p>
    <w:p>
      <w:pPr>
        <w:jc w:val="right"/>
        <w:rPr>
          <w:rFonts w:ascii="仿宋" w:hAnsi="仿宋" w:eastAsia="仿宋"/>
          <w:sz w:val="32"/>
          <w:szCs w:val="32"/>
        </w:rPr>
      </w:pPr>
      <w:r>
        <w:rPr>
          <w:rFonts w:ascii="仿宋" w:hAnsi="仿宋" w:eastAsia="仿宋"/>
          <w:sz w:val="32"/>
          <w:szCs w:val="32"/>
        </w:rPr>
        <w:t>学生工作处【</w:t>
      </w:r>
      <w:r>
        <w:rPr>
          <w:rFonts w:hint="eastAsia" w:ascii="仿宋" w:hAnsi="仿宋" w:eastAsia="仿宋"/>
          <w:sz w:val="32"/>
          <w:szCs w:val="32"/>
        </w:rPr>
        <w:t>2016</w:t>
      </w:r>
      <w:r>
        <w:rPr>
          <w:rFonts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号</w:t>
      </w:r>
    </w:p>
    <w:p>
      <w:pPr>
        <w:rPr>
          <w:rFonts w:ascii="仿宋" w:hAnsi="仿宋" w:eastAsia="仿宋"/>
          <w:sz w:val="32"/>
          <w:szCs w:val="32"/>
        </w:rPr>
      </w:pPr>
      <w:r>
        <w:rPr>
          <w:rFonts w:hint="eastAsia" w:ascii="仿宋" w:hAnsi="仿宋" w:eastAsia="仿宋"/>
          <w:sz w:val="32"/>
          <w:szCs w:val="32"/>
        </w:rPr>
        <w:t>各二级学院、书院：</w:t>
      </w:r>
    </w:p>
    <w:p>
      <w:pPr>
        <w:ind w:firstLine="640" w:firstLineChars="200"/>
        <w:rPr>
          <w:rFonts w:ascii="仿宋" w:hAnsi="仿宋" w:eastAsia="仿宋"/>
          <w:sz w:val="32"/>
          <w:szCs w:val="32"/>
        </w:rPr>
      </w:pPr>
      <w:r>
        <w:rPr>
          <w:rFonts w:hint="eastAsia" w:ascii="仿宋" w:hAnsi="仿宋" w:eastAsia="仿宋"/>
          <w:sz w:val="32"/>
          <w:szCs w:val="32"/>
        </w:rPr>
        <w:t>根据教育部《关于举办第二届中国“互联网+”大学生创新创业大赛的通知》（教高函〔2016〕4号）和山东省教育厅</w:t>
      </w:r>
      <w:r>
        <w:rPr>
          <w:rFonts w:hint="eastAsia" w:ascii="仿宋" w:hAnsi="仿宋" w:eastAsia="仿宋"/>
          <w:sz w:val="32"/>
          <w:szCs w:val="32"/>
          <w:lang w:eastAsia="zh-CN"/>
        </w:rPr>
        <w:t>《</w:t>
      </w:r>
      <w:r>
        <w:rPr>
          <w:rFonts w:hint="eastAsia" w:ascii="仿宋" w:hAnsi="仿宋" w:eastAsia="仿宋"/>
          <w:sz w:val="32"/>
          <w:szCs w:val="32"/>
        </w:rPr>
        <w:t>关于举办“建行杯”第二届山东省“互联网+”大学生创新创业大赛暨第二届中国“互联网+”大学生创新创业大赛山东省选拔赛的</w:t>
      </w:r>
      <w:r>
        <w:rPr>
          <w:rFonts w:hint="eastAsia" w:ascii="仿宋" w:hAnsi="仿宋" w:eastAsia="仿宋"/>
          <w:sz w:val="32"/>
          <w:szCs w:val="32"/>
          <w:lang w:val="en-US" w:eastAsia="zh-CN"/>
        </w:rPr>
        <w:t>通知》（</w:t>
      </w:r>
      <w:r>
        <w:rPr>
          <w:rFonts w:hint="eastAsia" w:ascii="仿宋" w:hAnsi="仿宋" w:eastAsia="仿宋"/>
          <w:sz w:val="32"/>
          <w:szCs w:val="32"/>
        </w:rPr>
        <w:t>鲁教高字〔2016〕6号</w:t>
      </w:r>
      <w:r>
        <w:rPr>
          <w:rFonts w:hint="eastAsia" w:ascii="仿宋" w:hAnsi="仿宋" w:eastAsia="仿宋"/>
          <w:sz w:val="32"/>
          <w:szCs w:val="32"/>
          <w:lang w:eastAsia="zh-CN"/>
        </w:rPr>
        <w:t>）</w:t>
      </w:r>
      <w:r>
        <w:rPr>
          <w:rFonts w:hint="eastAsia" w:ascii="仿宋" w:hAnsi="仿宋" w:eastAsia="仿宋"/>
          <w:sz w:val="32"/>
          <w:szCs w:val="32"/>
        </w:rPr>
        <w:t>精神，经研究，决定举办第二届中国“互联网+”大学生创新创业大赛校级选拔赛。现就有关事宜通知如下：</w:t>
      </w:r>
    </w:p>
    <w:p>
      <w:pPr>
        <w:ind w:firstLine="643" w:firstLineChars="200"/>
        <w:rPr>
          <w:rFonts w:ascii="仿宋" w:hAnsi="仿宋" w:eastAsia="仿宋"/>
          <w:b/>
          <w:sz w:val="32"/>
          <w:szCs w:val="32"/>
        </w:rPr>
      </w:pPr>
      <w:r>
        <w:rPr>
          <w:rFonts w:ascii="仿宋" w:hAnsi="仿宋" w:eastAsia="仿宋"/>
          <w:b/>
          <w:sz w:val="32"/>
          <w:szCs w:val="32"/>
        </w:rPr>
        <w:t>一、参赛项目</w:t>
      </w:r>
    </w:p>
    <w:p>
      <w:pPr>
        <w:ind w:firstLine="640" w:firstLineChars="200"/>
        <w:rPr>
          <w:rFonts w:ascii="仿宋" w:hAnsi="仿宋" w:eastAsia="仿宋"/>
          <w:sz w:val="32"/>
          <w:szCs w:val="32"/>
        </w:rPr>
      </w:pPr>
      <w:r>
        <w:rPr>
          <w:rFonts w:hint="eastAsia" w:ascii="仿宋" w:hAnsi="仿宋" w:eastAsia="仿宋"/>
          <w:sz w:val="32"/>
          <w:szCs w:val="32"/>
        </w:rPr>
        <w:t>我校通过全国大学生创业服务网报名成功的参赛项目，报名截止时间为5月30日。</w:t>
      </w:r>
      <w:r>
        <w:rPr>
          <w:rFonts w:hint="eastAsia" w:ascii="仿宋" w:hAnsi="仿宋" w:eastAsia="仿宋"/>
          <w:sz w:val="32"/>
          <w:szCs w:val="32"/>
          <w:lang w:val="en-US" w:eastAsia="zh-CN"/>
        </w:rPr>
        <w:t>各单位参赛项目数及具体参赛项目另行通知。</w:t>
      </w:r>
    </w:p>
    <w:p>
      <w:pPr>
        <w:ind w:firstLine="643" w:firstLineChars="200"/>
        <w:rPr>
          <w:rFonts w:ascii="仿宋" w:hAnsi="仿宋" w:eastAsia="仿宋"/>
          <w:b/>
          <w:sz w:val="32"/>
          <w:szCs w:val="32"/>
        </w:rPr>
      </w:pPr>
      <w:r>
        <w:rPr>
          <w:rFonts w:ascii="仿宋" w:hAnsi="仿宋" w:eastAsia="仿宋"/>
          <w:b/>
          <w:sz w:val="32"/>
          <w:szCs w:val="32"/>
        </w:rPr>
        <w:t>二、组织机构</w:t>
      </w:r>
    </w:p>
    <w:p>
      <w:pPr>
        <w:ind w:firstLine="640" w:firstLineChars="200"/>
        <w:rPr>
          <w:rFonts w:ascii="仿宋" w:hAnsi="仿宋" w:eastAsia="仿宋"/>
          <w:sz w:val="32"/>
          <w:szCs w:val="32"/>
        </w:rPr>
      </w:pPr>
      <w:r>
        <w:rPr>
          <w:rFonts w:ascii="仿宋" w:hAnsi="仿宋" w:eastAsia="仿宋"/>
          <w:sz w:val="32"/>
          <w:szCs w:val="32"/>
        </w:rPr>
        <w:t>本届校级选拔赛由学生工作处牵头，组织、协调相关工作</w:t>
      </w:r>
      <w:r>
        <w:rPr>
          <w:rFonts w:hint="eastAsia" w:ascii="仿宋" w:hAnsi="仿宋" w:eastAsia="仿宋"/>
          <w:sz w:val="32"/>
          <w:szCs w:val="32"/>
        </w:rPr>
        <w:t>；活动委托校外第三方具体实施</w:t>
      </w:r>
      <w:r>
        <w:rPr>
          <w:rFonts w:ascii="仿宋" w:hAnsi="仿宋" w:eastAsia="仿宋"/>
          <w:sz w:val="32"/>
          <w:szCs w:val="32"/>
        </w:rPr>
        <w:t>。</w:t>
      </w:r>
    </w:p>
    <w:p>
      <w:pPr>
        <w:ind w:firstLine="643" w:firstLineChars="200"/>
        <w:rPr>
          <w:rFonts w:ascii="仿宋" w:hAnsi="仿宋" w:eastAsia="仿宋"/>
          <w:b/>
          <w:sz w:val="32"/>
          <w:szCs w:val="32"/>
        </w:rPr>
      </w:pPr>
      <w:r>
        <w:rPr>
          <w:rFonts w:ascii="仿宋" w:hAnsi="仿宋" w:eastAsia="仿宋"/>
          <w:b/>
          <w:sz w:val="32"/>
          <w:szCs w:val="32"/>
        </w:rPr>
        <w:t>三、赛程安排</w:t>
      </w:r>
    </w:p>
    <w:p>
      <w:pPr>
        <w:ind w:firstLine="640" w:firstLineChars="200"/>
        <w:rPr>
          <w:rFonts w:ascii="仿宋" w:hAnsi="仿宋" w:eastAsia="仿宋"/>
          <w:sz w:val="32"/>
          <w:szCs w:val="32"/>
        </w:rPr>
      </w:pPr>
      <w:r>
        <w:rPr>
          <w:rFonts w:hint="eastAsia" w:ascii="仿宋" w:hAnsi="仿宋" w:eastAsia="仿宋"/>
          <w:sz w:val="32"/>
          <w:szCs w:val="32"/>
        </w:rPr>
        <w:t>校级选拔赛采用专家匿名评审创业计划书、现场答辩的方式进行。</w:t>
      </w:r>
    </w:p>
    <w:p>
      <w:pPr>
        <w:ind w:firstLine="640" w:firstLineChars="200"/>
        <w:rPr>
          <w:rFonts w:ascii="仿宋" w:hAnsi="仿宋" w:eastAsia="仿宋"/>
          <w:sz w:val="32"/>
          <w:szCs w:val="32"/>
        </w:rPr>
      </w:pPr>
      <w:r>
        <w:rPr>
          <w:rFonts w:hint="eastAsia" w:ascii="仿宋" w:hAnsi="仿宋" w:eastAsia="仿宋"/>
          <w:sz w:val="32"/>
          <w:szCs w:val="32"/>
        </w:rPr>
        <w:t>1、匿名评审阶段（6月</w:t>
      </w:r>
      <w:r>
        <w:rPr>
          <w:rFonts w:hint="eastAsia" w:ascii="仿宋" w:hAnsi="仿宋" w:eastAsia="仿宋"/>
          <w:sz w:val="32"/>
          <w:szCs w:val="32"/>
          <w:lang w:val="en-US" w:eastAsia="zh-CN"/>
        </w:rPr>
        <w:t>1</w:t>
      </w:r>
      <w:r>
        <w:rPr>
          <w:rFonts w:hint="eastAsia" w:ascii="仿宋" w:hAnsi="仿宋" w:eastAsia="仿宋"/>
          <w:sz w:val="32"/>
          <w:szCs w:val="32"/>
        </w:rPr>
        <w:t>3-</w:t>
      </w:r>
      <w:r>
        <w:rPr>
          <w:rFonts w:ascii="仿宋" w:hAnsi="仿宋" w:eastAsia="仿宋"/>
          <w:sz w:val="32"/>
          <w:szCs w:val="32"/>
        </w:rPr>
        <w:t>1</w:t>
      </w:r>
      <w:r>
        <w:rPr>
          <w:rFonts w:hint="eastAsia" w:ascii="仿宋" w:hAnsi="仿宋" w:eastAsia="仿宋"/>
          <w:sz w:val="32"/>
          <w:szCs w:val="32"/>
          <w:lang w:val="en-US" w:eastAsia="zh-CN"/>
        </w:rPr>
        <w:t>7</w:t>
      </w:r>
      <w:r>
        <w:rPr>
          <w:rFonts w:ascii="仿宋" w:hAnsi="仿宋" w:eastAsia="仿宋"/>
          <w:sz w:val="32"/>
          <w:szCs w:val="32"/>
        </w:rPr>
        <w:t>日</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组织专家审阅参赛项目创业计划书和其他报名作证材料，对参赛项目进行打分，排名前50%的参赛项目进入现场答辩环节。进入现场答辩环节的参赛项目分数按一定比例折算后计入选拔赛总成绩。</w:t>
      </w:r>
    </w:p>
    <w:p>
      <w:pPr>
        <w:ind w:firstLine="640" w:firstLineChars="200"/>
        <w:rPr>
          <w:rFonts w:ascii="仿宋" w:hAnsi="仿宋" w:eastAsia="仿宋"/>
          <w:sz w:val="32"/>
          <w:szCs w:val="32"/>
        </w:rPr>
      </w:pPr>
      <w:r>
        <w:rPr>
          <w:rFonts w:hint="eastAsia" w:ascii="仿宋" w:hAnsi="仿宋" w:eastAsia="仿宋"/>
          <w:sz w:val="32"/>
          <w:szCs w:val="32"/>
        </w:rPr>
        <w:t>进入现场答辩环节的参赛项目</w:t>
      </w:r>
      <w:r>
        <w:rPr>
          <w:rFonts w:hint="eastAsia" w:ascii="仿宋" w:hAnsi="仿宋" w:eastAsia="仿宋"/>
          <w:sz w:val="32"/>
          <w:szCs w:val="32"/>
          <w:lang w:val="en-US" w:eastAsia="zh-CN"/>
        </w:rPr>
        <w:t>将于6月17-18日在“学工在线”网站公布</w:t>
      </w:r>
      <w:bookmarkStart w:id="0" w:name="_GoBack"/>
      <w:bookmarkEnd w:id="0"/>
      <w:r>
        <w:rPr>
          <w:rFonts w:hint="eastAsia" w:ascii="仿宋" w:hAnsi="仿宋" w:eastAsia="仿宋"/>
          <w:sz w:val="32"/>
          <w:szCs w:val="32"/>
          <w:lang w:val="en-US" w:eastAsia="zh-CN"/>
        </w:rPr>
        <w:t>。</w:t>
      </w:r>
    </w:p>
    <w:p>
      <w:pPr>
        <w:ind w:firstLine="640" w:firstLineChars="200"/>
        <w:rPr>
          <w:rFonts w:ascii="仿宋" w:hAnsi="仿宋" w:eastAsia="仿宋"/>
          <w:sz w:val="32"/>
          <w:szCs w:val="32"/>
        </w:rPr>
      </w:pPr>
      <w:r>
        <w:rPr>
          <w:rFonts w:hint="eastAsia" w:ascii="仿宋" w:hAnsi="仿宋" w:eastAsia="仿宋"/>
          <w:sz w:val="32"/>
          <w:szCs w:val="32"/>
        </w:rPr>
        <w:t>2、现场答辩阶段（6月</w:t>
      </w:r>
      <w:r>
        <w:rPr>
          <w:rFonts w:hint="eastAsia" w:ascii="仿宋" w:hAnsi="仿宋" w:eastAsia="仿宋"/>
          <w:sz w:val="32"/>
          <w:szCs w:val="32"/>
          <w:lang w:val="en-US" w:eastAsia="zh-CN"/>
        </w:rPr>
        <w:t>2</w:t>
      </w: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日</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参赛项目团队成员进行现场展示，专家在审阅参赛项目创业计划书、一分钟展示视频等报名作证材料的基础上，对参赛项目团队成员进行现场提问，团队成员现场答辩。</w:t>
      </w:r>
    </w:p>
    <w:p>
      <w:pPr>
        <w:ind w:firstLine="640" w:firstLineChars="200"/>
        <w:rPr>
          <w:rFonts w:ascii="仿宋" w:hAnsi="仿宋" w:eastAsia="仿宋"/>
          <w:sz w:val="32"/>
          <w:szCs w:val="32"/>
        </w:rPr>
      </w:pPr>
      <w:r>
        <w:rPr>
          <w:rFonts w:hint="eastAsia" w:ascii="仿宋" w:hAnsi="仿宋" w:eastAsia="仿宋"/>
          <w:sz w:val="32"/>
          <w:szCs w:val="32"/>
        </w:rPr>
        <w:t>答辩流程为：播放1分钟视频，申报人对项目情况介绍5分钟（使用PPT），评委问询、答辩5分钟。答辩项目展示内容主要包括产品/服务介绍、市场分析及定位、商业模式、营销策略、财务分析、风险控制、团队介绍等，可进行产品实物展示。展示及答辩过程中，语言表达简明扼要，条理清晰。现场答辩的每个流程均有工作人员严格计时，参赛团队须在规定时间内完成答辩。</w:t>
      </w:r>
    </w:p>
    <w:p>
      <w:pPr>
        <w:ind w:firstLine="640" w:firstLineChars="200"/>
        <w:rPr>
          <w:rFonts w:ascii="仿宋" w:hAnsi="仿宋" w:eastAsia="仿宋"/>
          <w:sz w:val="32"/>
          <w:szCs w:val="32"/>
        </w:rPr>
      </w:pPr>
      <w:r>
        <w:rPr>
          <w:rFonts w:ascii="仿宋" w:hAnsi="仿宋" w:eastAsia="仿宋"/>
          <w:sz w:val="32"/>
          <w:szCs w:val="32"/>
        </w:rPr>
        <w:t>匿名评审成绩和现场答辩成绩之和为参赛项目校级选拔赛最终成绩。</w:t>
      </w:r>
    </w:p>
    <w:p>
      <w:pPr>
        <w:ind w:firstLine="640" w:firstLineChars="200"/>
        <w:rPr>
          <w:rFonts w:ascii="仿宋" w:hAnsi="仿宋" w:eastAsia="仿宋"/>
          <w:sz w:val="32"/>
          <w:szCs w:val="32"/>
        </w:rPr>
      </w:pPr>
      <w:r>
        <w:rPr>
          <w:rFonts w:ascii="仿宋" w:hAnsi="仿宋" w:eastAsia="仿宋"/>
          <w:sz w:val="32"/>
          <w:szCs w:val="32"/>
        </w:rPr>
        <w:t>学校根据省教育厅分配我校的名额推荐校级选拔赛成绩优异的项目进入省级复赛。参加省级复赛的项目根据省级复赛通知要求于</w:t>
      </w:r>
      <w:r>
        <w:rPr>
          <w:rFonts w:hint="eastAsia" w:ascii="仿宋" w:hAnsi="仿宋" w:eastAsia="仿宋"/>
          <w:sz w:val="32"/>
          <w:szCs w:val="32"/>
        </w:rPr>
        <w:t>6月30日前通过全国大学生创业服务网完成省赛材料报送。</w:t>
      </w:r>
      <w:r>
        <w:rPr>
          <w:rFonts w:ascii="仿宋" w:hAnsi="仿宋" w:eastAsia="仿宋"/>
          <w:sz w:val="32"/>
          <w:szCs w:val="32"/>
        </w:rPr>
        <w:t>学校根据项目实际情况，请校内外相关专家对入选项目进行专项指导与培训。</w:t>
      </w:r>
    </w:p>
    <w:p>
      <w:pPr>
        <w:ind w:firstLine="643" w:firstLineChars="200"/>
        <w:rPr>
          <w:rFonts w:ascii="仿宋" w:hAnsi="仿宋" w:eastAsia="仿宋"/>
          <w:b/>
          <w:sz w:val="32"/>
          <w:szCs w:val="32"/>
        </w:rPr>
      </w:pPr>
      <w:r>
        <w:rPr>
          <w:rFonts w:ascii="仿宋" w:hAnsi="仿宋" w:eastAsia="仿宋"/>
          <w:b/>
          <w:sz w:val="32"/>
          <w:szCs w:val="32"/>
        </w:rPr>
        <w:t>四、奖项设置</w:t>
      </w:r>
    </w:p>
    <w:p>
      <w:pPr>
        <w:ind w:firstLine="640" w:firstLineChars="200"/>
        <w:rPr>
          <w:rFonts w:ascii="仿宋" w:hAnsi="仿宋" w:eastAsia="仿宋"/>
          <w:sz w:val="32"/>
          <w:szCs w:val="32"/>
        </w:rPr>
      </w:pPr>
      <w:r>
        <w:rPr>
          <w:rFonts w:hint="eastAsia" w:ascii="仿宋" w:hAnsi="仿宋" w:eastAsia="仿宋"/>
          <w:sz w:val="32"/>
          <w:szCs w:val="32"/>
        </w:rPr>
        <w:t>校级选拔赛设金奖、银奖和铜奖三个奖励等级，获奖项目均颁发获奖证书，金奖项目给予适当物质奖励。</w:t>
      </w:r>
    </w:p>
    <w:p>
      <w:pPr>
        <w:ind w:firstLine="640" w:firstLineChars="200"/>
        <w:rPr>
          <w:rFonts w:ascii="仿宋" w:hAnsi="仿宋" w:eastAsia="仿宋"/>
          <w:sz w:val="32"/>
          <w:szCs w:val="32"/>
        </w:rPr>
      </w:pPr>
      <w:r>
        <w:rPr>
          <w:rFonts w:ascii="仿宋" w:hAnsi="仿宋" w:eastAsia="仿宋"/>
          <w:sz w:val="32"/>
          <w:szCs w:val="32"/>
        </w:rPr>
        <w:t>设校级选拔赛优秀组织奖</w:t>
      </w:r>
      <w:r>
        <w:rPr>
          <w:rFonts w:hint="eastAsia" w:ascii="仿宋" w:hAnsi="仿宋" w:eastAsia="仿宋"/>
          <w:sz w:val="32"/>
          <w:szCs w:val="32"/>
        </w:rPr>
        <w:t>10个，按照各单位竞赛组织情况和获奖情况综合认定，颁发奖牌。</w:t>
      </w:r>
    </w:p>
    <w:p>
      <w:pPr>
        <w:ind w:firstLine="640" w:firstLineChars="200"/>
        <w:rPr>
          <w:rFonts w:ascii="仿宋" w:hAnsi="仿宋" w:eastAsia="仿宋"/>
          <w:sz w:val="32"/>
          <w:szCs w:val="32"/>
        </w:rPr>
      </w:pPr>
      <w:r>
        <w:rPr>
          <w:rFonts w:ascii="仿宋" w:hAnsi="仿宋" w:eastAsia="仿宋"/>
          <w:sz w:val="32"/>
          <w:szCs w:val="32"/>
        </w:rPr>
        <w:t>设优秀指导教师奖，对获得校级选拔赛金奖的项目指导教师颁发获奖证书。</w:t>
      </w:r>
    </w:p>
    <w:p>
      <w:pPr>
        <w:ind w:firstLine="640" w:firstLineChars="200"/>
        <w:rPr>
          <w:rFonts w:ascii="仿宋" w:hAnsi="仿宋" w:eastAsia="仿宋"/>
          <w:sz w:val="32"/>
          <w:szCs w:val="32"/>
        </w:rPr>
      </w:pPr>
      <w:r>
        <w:rPr>
          <w:rFonts w:ascii="仿宋" w:hAnsi="仿宋" w:eastAsia="仿宋"/>
          <w:sz w:val="32"/>
          <w:szCs w:val="32"/>
        </w:rPr>
        <w:t>对参加省赛获金奖和国赛铜奖以上的项目，学校给予适当的物质奖励。</w:t>
      </w:r>
    </w:p>
    <w:p>
      <w:pPr>
        <w:spacing w:line="580" w:lineRule="exact"/>
        <w:ind w:firstLine="643" w:firstLineChars="200"/>
        <w:rPr>
          <w:rFonts w:ascii="仿宋" w:hAnsi="仿宋" w:eastAsia="仿宋"/>
          <w:b/>
          <w:sz w:val="32"/>
          <w:szCs w:val="32"/>
        </w:rPr>
      </w:pPr>
      <w:r>
        <w:rPr>
          <w:rFonts w:ascii="仿宋" w:hAnsi="仿宋" w:eastAsia="仿宋"/>
          <w:b/>
          <w:sz w:val="32"/>
          <w:szCs w:val="32"/>
        </w:rPr>
        <w:t>五、</w:t>
      </w:r>
      <w:r>
        <w:rPr>
          <w:rFonts w:hint="eastAsia" w:ascii="仿宋" w:hAnsi="仿宋" w:eastAsia="仿宋"/>
          <w:b/>
          <w:sz w:val="32"/>
          <w:szCs w:val="32"/>
          <w:lang w:val="en-US" w:eastAsia="zh-CN"/>
        </w:rPr>
        <w:t>几点</w:t>
      </w:r>
      <w:r>
        <w:rPr>
          <w:rFonts w:ascii="仿宋" w:hAnsi="仿宋" w:eastAsia="仿宋"/>
          <w:b/>
          <w:sz w:val="32"/>
          <w:szCs w:val="32"/>
        </w:rPr>
        <w:t>要求</w:t>
      </w:r>
    </w:p>
    <w:p>
      <w:pPr>
        <w:spacing w:line="580" w:lineRule="exact"/>
        <w:ind w:firstLine="640" w:firstLineChars="200"/>
        <w:rPr>
          <w:rFonts w:ascii="仿宋" w:hAnsi="仿宋" w:eastAsia="仿宋" w:cs="宋体"/>
          <w:color w:val="000000"/>
          <w:kern w:val="0"/>
          <w:sz w:val="32"/>
          <w:szCs w:val="32"/>
        </w:rPr>
      </w:pPr>
      <w:r>
        <w:rPr>
          <w:rFonts w:hint="eastAsia" w:ascii="仿宋" w:hAnsi="仿宋" w:eastAsia="仿宋"/>
          <w:sz w:val="32"/>
          <w:szCs w:val="32"/>
        </w:rPr>
        <w:t>1、</w:t>
      </w:r>
      <w:r>
        <w:rPr>
          <w:rFonts w:ascii="仿宋" w:hAnsi="仿宋" w:eastAsia="仿宋" w:cs="宋体"/>
          <w:color w:val="000000"/>
          <w:kern w:val="0"/>
          <w:sz w:val="32"/>
          <w:szCs w:val="32"/>
        </w:rPr>
        <w:t>提高认识。要深刻认识举办“互联网+”大学生创新创业大赛的重要意义，把大赛作为切实推动学校创新创业教育改革，提高学生创新精神、创业意识和创新创业能力的重要抓手与实践平台。要通过比赛，认真梳理问题，逐步校准创新创业教育改革的思路。</w:t>
      </w:r>
    </w:p>
    <w:p>
      <w:pPr>
        <w:widowControl/>
        <w:spacing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做好宣传指导。要广泛宣传、全员动员、强化指导，拓宽宣传渠道，加大宣传推介力度，</w:t>
      </w:r>
      <w:r>
        <w:rPr>
          <w:rFonts w:hint="eastAsia" w:ascii="仿宋" w:hAnsi="仿宋" w:eastAsia="仿宋" w:cs="宋体"/>
          <w:color w:val="000000"/>
          <w:kern w:val="0"/>
          <w:sz w:val="32"/>
          <w:szCs w:val="32"/>
        </w:rPr>
        <w:t>鼓励</w:t>
      </w:r>
      <w:r>
        <w:rPr>
          <w:rFonts w:ascii="仿宋" w:hAnsi="仿宋" w:eastAsia="仿宋" w:cs="宋体"/>
          <w:color w:val="000000"/>
          <w:kern w:val="0"/>
          <w:sz w:val="32"/>
          <w:szCs w:val="32"/>
        </w:rPr>
        <w:t>学生跨专业组队、跨界学习。引导学生关注社会需求，指导参赛团队将创新创意转化为实际项目和创业成果，努力让参赛项目产生应用价值和市场价值。坚持以赛促学、以赛促练，积极推进学生创新</w:t>
      </w:r>
      <w:r>
        <w:fldChar w:fldCharType="begin"/>
      </w:r>
      <w:r>
        <w:instrText xml:space="preserve"> HYPERLINK "http://cpro.baidu.com/cpro/ui/uijs.php?app_id=0&amp;c=news&amp;cf=1001&amp;ch=0&amp;di=128&amp;fv=17&amp;is_app=0&amp;jk=f5fe0301429c0a5&amp;k=%B4%B4%D2%B5&amp;k0=%B4%B4%D2%B5&amp;kdi0=0&amp;luki=5&amp;n=10&amp;p=baidu&amp;q=37053170_cpr&amp;rb=0&amp;rs=1&amp;seller_id=1&amp;sid=a5c0291430e05f0f&amp;ssp2=1&amp;stid=0&amp;t=tpclicked3_hc&amp;tu=u1973651&amp;u=http%3A%2F%2Fxuerentang%2Esinaapp%2Ecom%2Fnewsshow%2Ephp%3Fpageid%3D3559300554&amp;urlid=0" </w:instrText>
      </w:r>
      <w:r>
        <w:fldChar w:fldCharType="separate"/>
      </w:r>
      <w:r>
        <w:rPr>
          <w:rFonts w:ascii="仿宋" w:hAnsi="仿宋" w:eastAsia="仿宋" w:cs="宋体"/>
          <w:color w:val="000000"/>
          <w:kern w:val="0"/>
          <w:sz w:val="32"/>
          <w:szCs w:val="32"/>
        </w:rPr>
        <w:t>创业</w:t>
      </w:r>
      <w:r>
        <w:rPr>
          <w:rFonts w:ascii="仿宋" w:hAnsi="仿宋" w:eastAsia="仿宋" w:cs="宋体"/>
          <w:color w:val="000000"/>
          <w:kern w:val="0"/>
          <w:sz w:val="32"/>
          <w:szCs w:val="32"/>
        </w:rPr>
        <w:fldChar w:fldCharType="end"/>
      </w:r>
      <w:r>
        <w:rPr>
          <w:rFonts w:ascii="仿宋" w:hAnsi="仿宋" w:eastAsia="仿宋" w:cs="宋体"/>
          <w:color w:val="000000"/>
          <w:kern w:val="0"/>
          <w:sz w:val="32"/>
          <w:szCs w:val="32"/>
        </w:rPr>
        <w:t xml:space="preserve">训练和实践，不断提高创新创业人才培养水平。    </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完善服务保障。各单位要组建指导教师团队，帮助学生组建创新创业团队，为参赛团队提供政策法规、赛事动态等信息，积极邀请专家为参赛项目提供针对性指导。学校将对参赛成绩优异的学生给予奖励，认定创新创业学分，在评奖评优等方面予以倾斜；对成绩优异参赛团队的指导教师进行</w:t>
      </w:r>
      <w:r>
        <w:rPr>
          <w:rFonts w:hint="eastAsia" w:ascii="仿宋" w:hAnsi="仿宋" w:eastAsia="仿宋" w:cs="宋体"/>
          <w:color w:val="000000"/>
          <w:kern w:val="0"/>
          <w:sz w:val="32"/>
          <w:szCs w:val="32"/>
        </w:rPr>
        <w:t>表彰</w:t>
      </w:r>
      <w:r>
        <w:rPr>
          <w:rFonts w:ascii="仿宋" w:hAnsi="仿宋" w:eastAsia="仿宋" w:cs="宋体"/>
          <w:color w:val="000000"/>
          <w:kern w:val="0"/>
          <w:sz w:val="32"/>
          <w:szCs w:val="32"/>
        </w:rPr>
        <w:t>。</w:t>
      </w:r>
    </w:p>
    <w:p>
      <w:pPr>
        <w:ind w:firstLine="640" w:firstLineChars="200"/>
        <w:rPr>
          <w:rFonts w:ascii="仿宋" w:hAnsi="仿宋" w:eastAsia="仿宋"/>
          <w:sz w:val="32"/>
          <w:szCs w:val="32"/>
        </w:rPr>
      </w:pPr>
      <w:r>
        <w:rPr>
          <w:rFonts w:hint="eastAsia" w:ascii="仿宋" w:hAnsi="仿宋" w:eastAsia="仿宋" w:cs="宋体"/>
          <w:color w:val="000000"/>
          <w:kern w:val="0"/>
          <w:sz w:val="32"/>
          <w:szCs w:val="32"/>
        </w:rPr>
        <w:t>为更好地服务本届校级选拔赛，学生工作处将通过微信公众号（潍院校媒）、微博平台对大赛通知、公告及赛事进程等进行推送、发布，各单位及相关参赛人员要及时关注。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请及时通知各参赛项目做好准备、按时到指定地点参加答辩环节的比赛。</w:t>
      </w:r>
    </w:p>
    <w:p>
      <w:pPr>
        <w:ind w:firstLine="640" w:firstLineChars="200"/>
        <w:rPr>
          <w:rFonts w:ascii="仿宋" w:hAnsi="仿宋" w:eastAsia="仿宋"/>
          <w:sz w:val="32"/>
          <w:szCs w:val="32"/>
        </w:rPr>
      </w:pPr>
      <w:r>
        <w:rPr>
          <w:rFonts w:ascii="仿宋" w:hAnsi="仿宋" w:eastAsia="仿宋"/>
          <w:sz w:val="32"/>
          <w:szCs w:val="32"/>
        </w:rPr>
        <w:t>未尽事宜，另行通知。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学生工作处（武装部）</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二○一六年六月</w:t>
      </w:r>
      <w:r>
        <w:rPr>
          <w:rFonts w:hint="eastAsia" w:ascii="仿宋" w:hAnsi="仿宋" w:eastAsia="仿宋"/>
          <w:sz w:val="32"/>
          <w:szCs w:val="32"/>
          <w:lang w:val="en-US" w:eastAsia="zh-CN"/>
        </w:rPr>
        <w:t>十四</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91"/>
    <w:rsid w:val="0001732C"/>
    <w:rsid w:val="00605926"/>
    <w:rsid w:val="00743A42"/>
    <w:rsid w:val="00867B2E"/>
    <w:rsid w:val="008C4C39"/>
    <w:rsid w:val="00B85E0A"/>
    <w:rsid w:val="00E6689C"/>
    <w:rsid w:val="00F56AF8"/>
    <w:rsid w:val="00F91291"/>
    <w:rsid w:val="00FD32C2"/>
    <w:rsid w:val="0B8822B6"/>
    <w:rsid w:val="151831AA"/>
    <w:rsid w:val="406B2EA7"/>
    <w:rsid w:val="465E15E9"/>
    <w:rsid w:val="518D50AF"/>
    <w:rsid w:val="529F1C68"/>
    <w:rsid w:val="5449732B"/>
    <w:rsid w:val="5E007FB7"/>
    <w:rsid w:val="70E75652"/>
    <w:rsid w:val="7BA347CA"/>
    <w:rsid w:val="7D4B5DEB"/>
    <w:rsid w:val="7EC878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296</Words>
  <Characters>1689</Characters>
  <Lines>14</Lines>
  <Paragraphs>3</Paragraphs>
  <ScaleCrop>false</ScaleCrop>
  <LinksUpToDate>false</LinksUpToDate>
  <CharactersWithSpaces>1982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2016-05-31T01:32:00Z</dcterms:created>
  <dc:creator>Administrator</dc:creator>
  <cp:lastModifiedBy>Administrator</cp:lastModifiedBy>
  <dcterms:modified xsi:type="dcterms:W3CDTF">2016-06-14T09:19:52Z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